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2D7453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6DF3D11" wp14:editId="7B0EE3B3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77E15" w:rsidP="000B00F1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0B00F1">
              <w:rPr>
                <w:sz w:val="28"/>
              </w:rPr>
              <w:t>7</w:t>
            </w:r>
            <w:r w:rsidR="005C5A68">
              <w:rPr>
                <w:sz w:val="28"/>
              </w:rPr>
              <w:t>.</w:t>
            </w:r>
            <w:r w:rsidR="000B00F1">
              <w:rPr>
                <w:sz w:val="28"/>
              </w:rPr>
              <w:t>03</w:t>
            </w:r>
            <w:r w:rsidR="005C5A68">
              <w:rPr>
                <w:sz w:val="28"/>
              </w:rPr>
              <w:t>.201</w:t>
            </w:r>
            <w:r w:rsidR="000B00F1">
              <w:rPr>
                <w:sz w:val="28"/>
              </w:rPr>
              <w:t>7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2D7453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138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0B00F1" w:rsidP="000B00F1">
            <w:pPr>
              <w:jc w:val="both"/>
              <w:rPr>
                <w:sz w:val="27"/>
                <w:szCs w:val="27"/>
              </w:rPr>
            </w:pPr>
            <w:r w:rsidRPr="000B00F1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изменения в пункт 1 приложения 1 к решению городского Совета Новосибирска от 25.10.2005 №</w:t>
            </w:r>
            <w:r>
              <w:rPr>
                <w:sz w:val="28"/>
                <w:szCs w:val="28"/>
              </w:rPr>
              <w:t> </w:t>
            </w:r>
            <w:r w:rsidRPr="000B00F1">
              <w:rPr>
                <w:sz w:val="28"/>
                <w:szCs w:val="28"/>
              </w:rPr>
              <w:t xml:space="preserve">104 «О введении в действие системы налогообложения в виде единого налога на вмененный доход для отдельных видов деятельности на территории города Новосибирска» </w:t>
            </w:r>
            <w:r w:rsidR="00593C9F" w:rsidRPr="00593C9F">
              <w:rPr>
                <w:sz w:val="28"/>
                <w:szCs w:val="28"/>
              </w:rPr>
              <w:t>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0B00F1" w:rsidRPr="000B00F1">
        <w:rPr>
          <w:szCs w:val="28"/>
        </w:rPr>
        <w:t>О внесении изменения в пункт 1 приложения 1 к решению городского Совета Новосибирска от 25.10.2005 № 104 «О введении в действие системы налогообложения в виде единого налога на вмененный доход для отдельных видов деятельности на территории города Новосибирска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B84019" w:rsidRDefault="00B84019" w:rsidP="00B84019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B84019" w:rsidTr="00B84019">
        <w:tc>
          <w:tcPr>
            <w:tcW w:w="6946" w:type="dxa"/>
          </w:tcPr>
          <w:p w:rsidR="00B84019" w:rsidRDefault="00B84019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B84019" w:rsidRDefault="00B84019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3261" w:type="dxa"/>
          </w:tcPr>
          <w:p w:rsidR="00B84019" w:rsidRDefault="00B84019">
            <w:pPr>
              <w:pStyle w:val="7"/>
              <w:widowControl/>
              <w:spacing w:before="0"/>
              <w:rPr>
                <w:szCs w:val="28"/>
              </w:rPr>
            </w:pPr>
          </w:p>
          <w:p w:rsidR="00B84019" w:rsidRDefault="00B84019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А. А. Родионов</w:t>
            </w:r>
          </w:p>
        </w:tc>
      </w:tr>
    </w:tbl>
    <w:p w:rsidR="00B84019" w:rsidRDefault="00B84019" w:rsidP="00B84019">
      <w:pPr>
        <w:pStyle w:val="a3"/>
        <w:rPr>
          <w:szCs w:val="28"/>
        </w:rPr>
      </w:pPr>
    </w:p>
    <w:sectPr w:rsidR="00B84019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00F1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453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4019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B84019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B8401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870F40-F7CA-46CA-AF96-5F6C9E410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2017-03-17T07:27:00Z</cp:lastPrinted>
  <dcterms:created xsi:type="dcterms:W3CDTF">2017-03-17T07:27:00Z</dcterms:created>
  <dcterms:modified xsi:type="dcterms:W3CDTF">2017-03-17T07:27:00Z</dcterms:modified>
</cp:coreProperties>
</file>